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EB" w:rsidRPr="006A2848" w:rsidRDefault="00EF63EB" w:rsidP="00EF63E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</w:r>
      <w:r>
        <w:rPr>
          <w:rFonts w:ascii="Times New Roman" w:hAnsi="Times New Roman" w:cs="Times New Roman"/>
          <w:b/>
          <w:bCs/>
        </w:rPr>
        <w:t>«О начисленных и/или выплаченных доходах по эмиссионным ценным бумагам эмитента»</w:t>
      </w:r>
      <w:r w:rsidRPr="006A28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33"/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5103"/>
      </w:tblGrid>
      <w:tr w:rsidR="00EF63EB" w:rsidRPr="00AE6075" w:rsidTr="00AB3F98">
        <w:tc>
          <w:tcPr>
            <w:tcW w:w="10660" w:type="dxa"/>
            <w:gridSpan w:val="2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EF63EB" w:rsidRPr="00AE6075" w:rsidTr="00AB3F98">
        <w:tc>
          <w:tcPr>
            <w:tcW w:w="5557" w:type="dxa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5103" w:type="dxa"/>
            <w:vAlign w:val="center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EF63EB" w:rsidRPr="00AE6075" w:rsidTr="00AB3F98">
        <w:tc>
          <w:tcPr>
            <w:tcW w:w="5557" w:type="dxa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5103" w:type="dxa"/>
            <w:vAlign w:val="center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EF63EB" w:rsidRPr="00AE6075" w:rsidTr="00AB3F98">
        <w:tc>
          <w:tcPr>
            <w:tcW w:w="5557" w:type="dxa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5103" w:type="dxa"/>
            <w:vAlign w:val="center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EF63EB" w:rsidRPr="00AE6075" w:rsidTr="00AB3F98">
        <w:tc>
          <w:tcPr>
            <w:tcW w:w="5557" w:type="dxa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5103" w:type="dxa"/>
            <w:vAlign w:val="center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EF63EB" w:rsidRPr="00AE6075" w:rsidTr="00AB3F98">
        <w:tc>
          <w:tcPr>
            <w:tcW w:w="5557" w:type="dxa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5103" w:type="dxa"/>
            <w:vAlign w:val="center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EF63EB" w:rsidRPr="00AE6075" w:rsidTr="00AB3F98">
        <w:tc>
          <w:tcPr>
            <w:tcW w:w="5557" w:type="dxa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5103" w:type="dxa"/>
            <w:vAlign w:val="center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EF63EB" w:rsidRPr="00AE6075" w:rsidTr="00AB3F98">
        <w:tc>
          <w:tcPr>
            <w:tcW w:w="5557" w:type="dxa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EF63EB" w:rsidRPr="00AE6075" w:rsidRDefault="00EF63EB" w:rsidP="00AB3F98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EF63EB" w:rsidRPr="00AE6075" w:rsidTr="00AB3F98">
        <w:tc>
          <w:tcPr>
            <w:tcW w:w="5557" w:type="dxa"/>
          </w:tcPr>
          <w:p w:rsidR="00EF63EB" w:rsidRPr="005807C8" w:rsidRDefault="00EF63EB" w:rsidP="00AB3F98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807C8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03" w:type="dxa"/>
            <w:vAlign w:val="center"/>
          </w:tcPr>
          <w:p w:rsidR="00EF63EB" w:rsidRPr="005807C8" w:rsidRDefault="00EF63EB" w:rsidP="00EF63EB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</w:t>
            </w:r>
            <w:r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08</w:t>
            </w:r>
            <w:r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</w:t>
            </w:r>
          </w:p>
        </w:tc>
      </w:tr>
    </w:tbl>
    <w:tbl>
      <w:tblPr>
        <w:tblW w:w="10632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111"/>
        <w:gridCol w:w="293"/>
        <w:gridCol w:w="1318"/>
        <w:gridCol w:w="415"/>
        <w:gridCol w:w="307"/>
        <w:gridCol w:w="412"/>
        <w:gridCol w:w="1984"/>
        <w:gridCol w:w="851"/>
        <w:gridCol w:w="2239"/>
        <w:gridCol w:w="567"/>
      </w:tblGrid>
      <w:tr w:rsidR="00EF63EB" w:rsidRPr="006A2848" w:rsidTr="00AB3F98">
        <w:tc>
          <w:tcPr>
            <w:tcW w:w="10632" w:type="dxa"/>
            <w:gridSpan w:val="11"/>
          </w:tcPr>
          <w:p w:rsidR="00EF63EB" w:rsidRPr="006A2848" w:rsidRDefault="00EF63EB" w:rsidP="00AB3F9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EF63EB" w:rsidRPr="006A2848" w:rsidTr="00AB3F98">
        <w:tc>
          <w:tcPr>
            <w:tcW w:w="10632" w:type="dxa"/>
            <w:gridSpan w:val="11"/>
          </w:tcPr>
          <w:p w:rsidR="00EF63EB" w:rsidRPr="00A02E01" w:rsidRDefault="00EF63EB" w:rsidP="00AB3F98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выплаченных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доходах по эмиссионным ценным бумагам эмитента </w:t>
            </w:r>
          </w:p>
          <w:p w:rsidR="00EF63EB" w:rsidRPr="000055A1" w:rsidRDefault="00EF63EB" w:rsidP="00AB3F98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2.1. Вид, категория (тип), серия и иные идентификационные признаки ценных бумаг эмитента, по которым начислены доходы: </w:t>
            </w:r>
            <w:r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именные при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вилегированные бездокументарные, </w:t>
            </w:r>
            <w:r w:rsidRP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международный код (номер) идентификации ценных бумаг (ISIN): </w:t>
            </w:r>
            <w:r w:rsidRPr="00844B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44B68">
              <w:rPr>
                <w:rFonts w:ascii="Times New Roman" w:hAnsi="Times New Roman" w:cs="Times New Roman"/>
                <w:b/>
                <w:i/>
                <w:color w:val="333333"/>
                <w:sz w:val="20"/>
                <w:szCs w:val="20"/>
              </w:rPr>
              <w:t>RU0006941697</w:t>
            </w:r>
            <w:r>
              <w:rPr>
                <w:rFonts w:ascii="Times New Roman" w:hAnsi="Times New Roman" w:cs="Times New Roman"/>
                <w:b/>
                <w:i/>
                <w:color w:val="333333"/>
                <w:sz w:val="20"/>
                <w:szCs w:val="20"/>
              </w:rPr>
              <w:t>.</w:t>
            </w:r>
          </w:p>
          <w:p w:rsidR="00EF63EB" w:rsidRPr="00844B68" w:rsidRDefault="00EF63EB" w:rsidP="00AB3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proofErr w:type="gramStart"/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Государственный регистрационный номер выпуска (дополнительного выпуска) ценных бумаг эмитента и дата его государственной регистрации (идентификационный номер выпуска (дополнительного выпуска) ценных бумаг эмитента и дата его присвоения в случае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если в соответствии с Федеральным законом "О рынке ценных бумаг" выпуск (дополнительный выпуск) ценных бумаг эмитента не подлежит государственной регистрации): </w:t>
            </w:r>
            <w:r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 w:rsidRPr="000055A1">
              <w:rPr>
                <w:b/>
                <w:i/>
                <w:sz w:val="20"/>
                <w:szCs w:val="20"/>
              </w:rPr>
              <w:t xml:space="preserve"> </w:t>
            </w:r>
            <w:r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ственной регистрации </w:t>
            </w:r>
            <w:r w:rsidRPr="00762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proofErr w:type="gramEnd"/>
          </w:p>
          <w:p w:rsidR="00EF63EB" w:rsidRPr="00A02E01" w:rsidRDefault="00EF63EB" w:rsidP="00AB3F98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 w:rsidRPr="00B378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37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выплачиваются доходы по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эмиссионным </w:t>
            </w:r>
            <w:r w:rsidRPr="00B37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ценным бумагам эмитента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EF63EB" w:rsidRPr="00416895" w:rsidRDefault="00EF63EB" w:rsidP="00AB3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. Общий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 начисленных (подлежащих выплате) доходов по эмиссионным ценным бумагам эмитента и размер начисленных (подлежащих выплате) доходов в расчете на одну эмиссионную ценную бумагу эмитента (общий размер дивидендов, начисленных на акции эмитента определенной категории (типа), и размер дивиденда, начисленного на одну акцию определенной категории (типа);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общий размер процентов и (или) иного дохода, подлежащего выплате по облигациям эмитента определенного выпуска (серии), и размер процентов и (или) иного дохода, подлежащего выплате по одной облигации эмитента определенного выпуска (серии) за соответствующий отчетный (купонный) период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общий размер дивидендов –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2 140 396,72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рублей, исходя из расчета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2,59</w:t>
            </w:r>
            <w:r w:rsidRPr="0097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рублей на одну привилегированную акцию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proofErr w:type="gramEnd"/>
          </w:p>
          <w:p w:rsidR="00EF63EB" w:rsidRPr="000E0481" w:rsidRDefault="00EF63EB" w:rsidP="00AB3F98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Общее количество ценных бумаг эмитента (количество акций эмитента соответствующей категории (типа):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826 408 штук.</w:t>
            </w:r>
            <w:proofErr w:type="gramEnd"/>
          </w:p>
          <w:p w:rsidR="00EF63EB" w:rsidRDefault="00EF63EB" w:rsidP="00AB3F98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Форма выплаты доходов по ценным бумагам эмитента (денежные средства, иное имущество):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EF63EB" w:rsidRPr="00D7386D" w:rsidRDefault="00EF63EB" w:rsidP="00AB3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38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.7</w:t>
            </w:r>
            <w:r w:rsidRPr="00D738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r w:rsidRPr="005568F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(фиксации) лиц, имеющих право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получение дивидендов, в случае, если начисленными доходами по ценным бумагам эмитента являются дивиденды по акциям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09</w:t>
            </w:r>
            <w:r w:rsidRPr="000C53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07</w:t>
            </w:r>
            <w:r w:rsidRPr="00D7386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</w:t>
            </w:r>
          </w:p>
          <w:p w:rsidR="00EF63EB" w:rsidRPr="00A02E01" w:rsidRDefault="00EF63EB" w:rsidP="00AB3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Дата,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которую обязательство по выплате доходов по ценным бумагам эмитента (дивиденды по акциям, доходы (проценты, номинальная стоимость, часть номинальной стоимости) по облигациям) должно быть исполнено, а в случае, если обязательство по выплате доходов по ценным бумагам должно быть исполнено эмитентом в течение определенного срока (периода времени), - дата окончания этого срока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gramEnd"/>
          </w:p>
          <w:p w:rsidR="00EF63EB" w:rsidRPr="00A02E01" w:rsidRDefault="00EF63EB" w:rsidP="00AB3F98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</w:t>
            </w:r>
            <w:proofErr w:type="gramStart"/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реестре</w:t>
            </w:r>
            <w:proofErr w:type="gramEnd"/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акционеров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</w:t>
            </w:r>
            <w:r w:rsidRP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</w:p>
          <w:p w:rsidR="00EF63EB" w:rsidRDefault="00EF63EB" w:rsidP="00AB3F9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2. срок выплаты дивидендов другим зарегистрированным в </w:t>
            </w:r>
            <w:proofErr w:type="gramStart"/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реестре</w:t>
            </w:r>
            <w:proofErr w:type="gramEnd"/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акционеров лицам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 августа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EF63EB" w:rsidRPr="003356A9" w:rsidRDefault="00EF63EB" w:rsidP="00AB3F98">
            <w:pPr>
              <w:autoSpaceDE w:val="0"/>
              <w:autoSpaceDN w:val="0"/>
              <w:spacing w:after="0" w:line="240" w:lineRule="auto"/>
              <w:ind w:right="12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F01E9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Общий размер доходов, выплаченных по ценным бумагам эмитента (общий размер дивидендов, выплаченных по акциям эмитента определенной категории (типа); общий размер процентов и (или) иного дохода, выплаченного по облигациям эмитента определенного выпуска (серии), за соответствующий отчетный (купонный) период</w:t>
            </w:r>
            <w:r w:rsidRPr="003356A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3356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2 1</w:t>
            </w:r>
            <w:r w:rsidR="003742BE" w:rsidRPr="003356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FC5E47" w:rsidRPr="003356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="00A30142" w:rsidRPr="003356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0</w:t>
            </w:r>
            <w:r w:rsidR="00FC5E47" w:rsidRPr="003356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</w:t>
            </w:r>
            <w:r w:rsidR="00A30142" w:rsidRPr="003356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 w:rsidR="00FC5E47" w:rsidRPr="003356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A30142" w:rsidRPr="003356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Pr="003356A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рублей.</w:t>
            </w:r>
            <w:proofErr w:type="gramEnd"/>
          </w:p>
          <w:p w:rsidR="00EF63EB" w:rsidRPr="007D2BAE" w:rsidRDefault="00EF63EB" w:rsidP="00A30142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35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2.10. </w:t>
            </w:r>
            <w:proofErr w:type="gramStart"/>
            <w:r w:rsidRPr="003356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случае, если доходы по эмиссионным ценным бумагам эмитента не выплачены или выплачены эмитентом не в полном объеме, - причины невыплаты доходов по эмиссионным ценным бумагам эмитента: </w:t>
            </w:r>
            <w:r w:rsidRPr="003356A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размер невыплаченных дивидендов по акциям, в связи с отсутствием у эмитента или его регистратора точных и необходимых адресных данных или банковских реквизитов лица, имеющего право на получение указанных дивидендов, либо в связи с иной</w:t>
            </w:r>
            <w:proofErr w:type="gramEnd"/>
            <w:r w:rsidRPr="003356A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просрочкой кредитора (невостребованные дивиденды) – </w:t>
            </w:r>
            <w:r w:rsidR="00A30142" w:rsidRPr="003356A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32 380,18</w:t>
            </w:r>
            <w:r w:rsidRPr="003356A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рублей.</w:t>
            </w:r>
            <w:bookmarkEnd w:id="0"/>
          </w:p>
        </w:tc>
      </w:tr>
      <w:tr w:rsidR="00EF63EB" w:rsidRPr="00AE6075" w:rsidTr="00AB3F98">
        <w:trPr>
          <w:cantSplit/>
        </w:trPr>
        <w:tc>
          <w:tcPr>
            <w:tcW w:w="10632" w:type="dxa"/>
            <w:gridSpan w:val="11"/>
            <w:tcBorders>
              <w:bottom w:val="single" w:sz="4" w:space="0" w:color="auto"/>
            </w:tcBorders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EF63EB" w:rsidRPr="00AE6075" w:rsidTr="00AB3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9"/>
        </w:trPr>
        <w:tc>
          <w:tcPr>
            <w:tcW w:w="499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EF63EB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63EB" w:rsidRPr="00AE6075" w:rsidTr="00AB3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99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F63EB" w:rsidRPr="00AE6075" w:rsidTr="00AB3F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3EB" w:rsidRPr="00693246" w:rsidRDefault="00EF63EB" w:rsidP="00EF63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августа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3EB" w:rsidRPr="00FA1104" w:rsidRDefault="00EF63EB" w:rsidP="00EF63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63EB" w:rsidRPr="00FA1104" w:rsidRDefault="00EF63EB" w:rsidP="00AB3F9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EF63EB" w:rsidRPr="00AE6075" w:rsidRDefault="00EF63EB" w:rsidP="00EF63E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95C97" w:rsidRDefault="00195C97"/>
    <w:sectPr w:rsidR="00195C97" w:rsidSect="00B807AC">
      <w:pgSz w:w="11906" w:h="16838"/>
      <w:pgMar w:top="568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58"/>
    <w:rsid w:val="00195C97"/>
    <w:rsid w:val="00267E58"/>
    <w:rsid w:val="003356A9"/>
    <w:rsid w:val="003742BE"/>
    <w:rsid w:val="005B3B32"/>
    <w:rsid w:val="00A30142"/>
    <w:rsid w:val="00EF63EB"/>
    <w:rsid w:val="00FC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710</Words>
  <Characters>4053</Characters>
  <Application>Microsoft Office Word</Application>
  <DocSecurity>0</DocSecurity>
  <Lines>33</Lines>
  <Paragraphs>9</Paragraphs>
  <ScaleCrop>false</ScaleCrop>
  <Company>ОАО "Саратовнефтегаз"</Company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Запольская Светлана Валентиновна</dc:creator>
  <cp:keywords/>
  <dc:description/>
  <cp:lastModifiedBy>Запольская Светлана Валентиновна</cp:lastModifiedBy>
  <cp:revision>7</cp:revision>
  <dcterms:created xsi:type="dcterms:W3CDTF">2021-06-18T06:57:00Z</dcterms:created>
  <dcterms:modified xsi:type="dcterms:W3CDTF">2021-08-13T09:25:00Z</dcterms:modified>
</cp:coreProperties>
</file>